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7E" w:rsidRDefault="00FC247E" w:rsidP="00FC247E">
      <w:pPr>
        <w:shd w:val="clear" w:color="auto" w:fill="FFFFFF"/>
        <w:spacing w:after="300" w:line="240" w:lineRule="auto"/>
        <w:jc w:val="both"/>
        <w:outlineLvl w:val="3"/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</w:pPr>
      <w:proofErr w:type="spellStart"/>
      <w:r w:rsidRPr="00FC247E"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  <w:t>Requirments</w:t>
      </w:r>
      <w:proofErr w:type="spellEnd"/>
      <w:r w:rsidRPr="00FC247E"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  <w:t xml:space="preserve"> as per type of Article</w:t>
      </w:r>
    </w:p>
    <w:p w:rsidR="00FC247E" w:rsidRDefault="00FC247E" w:rsidP="00FC247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Original article:</w:t>
      </w:r>
      <w:r>
        <w:rPr>
          <w:rFonts w:ascii="Arial" w:hAnsi="Arial" w:cs="Arial"/>
          <w:color w:val="252525"/>
          <w:sz w:val="21"/>
          <w:szCs w:val="21"/>
        </w:rPr>
        <w:t> Structured abstract (Introduction, material and methods, important results/observations, discussion including conclusions) maximum 250 words; Word limit 3000 (excluding abstract, title, tables, figures, references); Maximum four tables and maximum four figures; Maximum 40 references.</w:t>
      </w:r>
    </w:p>
    <w:p w:rsidR="00FC247E" w:rsidRDefault="00FC247E" w:rsidP="00FC247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Short article:</w:t>
      </w:r>
      <w:r>
        <w:rPr>
          <w:rFonts w:ascii="Arial" w:hAnsi="Arial" w:cs="Arial"/>
          <w:color w:val="252525"/>
          <w:sz w:val="21"/>
          <w:szCs w:val="21"/>
        </w:rPr>
        <w:t> Unstructured abstract 200 words; Word limit 1500 (excluding abstract, title, tables, figures, references); Maximum two tables and maximum two figures; Maximum 20 references.</w:t>
      </w:r>
    </w:p>
    <w:p w:rsidR="00FC247E" w:rsidRDefault="00FC247E" w:rsidP="00FC247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Systematic review/Meta-analysis: </w:t>
      </w:r>
      <w:r>
        <w:rPr>
          <w:rFonts w:ascii="Arial" w:hAnsi="Arial" w:cs="Arial"/>
          <w:color w:val="252525"/>
          <w:sz w:val="21"/>
          <w:szCs w:val="21"/>
        </w:rPr>
        <w:t>Structured abstract (Introduction, material and methods, important results/observations, discussion including conclusions) maximum 250 words; Word limit 3500 (excluding abstract, title, tables, figures, references); Maximum five tables and maximum five figures; Maximum 60 references.</w:t>
      </w:r>
    </w:p>
    <w:p w:rsidR="00FC247E" w:rsidRDefault="00FC247E" w:rsidP="00FC247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Case study: </w:t>
      </w:r>
      <w:r>
        <w:rPr>
          <w:rFonts w:ascii="Arial" w:hAnsi="Arial" w:cs="Arial"/>
          <w:color w:val="252525"/>
          <w:sz w:val="21"/>
          <w:szCs w:val="21"/>
        </w:rPr>
        <w:t xml:space="preserve">No abstract; Word limit 750; Maximum one table and one figure; Maximum 10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references</w:t>
      </w:r>
      <w:proofErr w:type="gramEnd"/>
    </w:p>
    <w:p w:rsidR="00FC247E" w:rsidRDefault="00FC247E" w:rsidP="00FC247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Letter to editor: </w:t>
      </w:r>
      <w:r>
        <w:rPr>
          <w:rFonts w:ascii="Arial" w:hAnsi="Arial" w:cs="Arial"/>
          <w:color w:val="252525"/>
          <w:sz w:val="21"/>
          <w:szCs w:val="21"/>
        </w:rPr>
        <w:t>No abstract; Word limit 750; No table and no figure; Maximum five references. It should be related to some article published most recently.</w:t>
      </w:r>
    </w:p>
    <w:p w:rsidR="00FC247E" w:rsidRPr="00FC247E" w:rsidRDefault="00FC247E" w:rsidP="00FC247E">
      <w:pPr>
        <w:shd w:val="clear" w:color="auto" w:fill="FFFFFF"/>
        <w:spacing w:after="300" w:line="240" w:lineRule="auto"/>
        <w:jc w:val="both"/>
        <w:outlineLvl w:val="3"/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</w:pPr>
      <w:bookmarkStart w:id="0" w:name="_GoBack"/>
      <w:bookmarkEnd w:id="0"/>
    </w:p>
    <w:p w:rsidR="00DB325E" w:rsidRDefault="00DB325E"/>
    <w:sectPr w:rsidR="00DB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60"/>
    <w:rsid w:val="00934360"/>
    <w:rsid w:val="00DB325E"/>
    <w:rsid w:val="00F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2021-01-09T10:34:00Z</dcterms:created>
  <dcterms:modified xsi:type="dcterms:W3CDTF">2021-01-09T10:38:00Z</dcterms:modified>
</cp:coreProperties>
</file>